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BF464" w14:textId="77777777" w:rsidR="0065042A" w:rsidRDefault="000D6131">
      <w:pPr>
        <w:pStyle w:val="BodyText"/>
        <w:spacing w:before="78"/>
        <w:ind w:left="100"/>
      </w:pPr>
      <w:r>
        <w:rPr>
          <w:color w:val="231F20"/>
        </w:rPr>
        <w:t>STATE OF NORTH CAROLINA</w:t>
      </w:r>
    </w:p>
    <w:p w14:paraId="492B7A64" w14:textId="77777777" w:rsidR="0065042A" w:rsidRDefault="000D6131">
      <w:pPr>
        <w:pStyle w:val="BodyText"/>
        <w:spacing w:before="78" w:line="312" w:lineRule="auto"/>
        <w:ind w:left="100"/>
      </w:pPr>
      <w:r>
        <w:br w:type="column"/>
      </w:r>
      <w:r>
        <w:rPr>
          <w:color w:val="231F20"/>
        </w:rPr>
        <w:t>IN THE GENERAL COURT OF JUSTICE SUPERIOR COURT DIVISION</w:t>
      </w:r>
    </w:p>
    <w:p w14:paraId="240334E8" w14:textId="77777777" w:rsidR="0065042A" w:rsidRDefault="0065042A">
      <w:pPr>
        <w:spacing w:line="312" w:lineRule="auto"/>
        <w:sectPr w:rsidR="0065042A">
          <w:footerReference w:type="default" r:id="rId7"/>
          <w:type w:val="continuous"/>
          <w:pgSz w:w="12240" w:h="15840"/>
          <w:pgMar w:top="1140" w:right="980" w:bottom="820" w:left="980" w:header="720" w:footer="620" w:gutter="0"/>
          <w:pgNumType w:start="1"/>
          <w:cols w:num="2" w:space="720" w:equalWidth="0">
            <w:col w:w="2930" w:space="3090"/>
            <w:col w:w="4260"/>
          </w:cols>
        </w:sectPr>
      </w:pPr>
    </w:p>
    <w:p w14:paraId="2A11754F" w14:textId="77777777" w:rsidR="0065042A" w:rsidRDefault="0065042A">
      <w:pPr>
        <w:pStyle w:val="BodyText"/>
        <w:spacing w:before="9"/>
        <w:rPr>
          <w:sz w:val="18"/>
        </w:rPr>
      </w:pPr>
    </w:p>
    <w:p w14:paraId="7ACE270C" w14:textId="77777777" w:rsidR="0065042A" w:rsidRDefault="000D6131">
      <w:pPr>
        <w:pStyle w:val="BodyText"/>
        <w:spacing w:line="20" w:lineRule="exact"/>
        <w:ind w:left="6112"/>
        <w:rPr>
          <w:sz w:val="2"/>
        </w:rPr>
      </w:pPr>
      <w:r>
        <w:rPr>
          <w:sz w:val="2"/>
        </w:rPr>
      </w:r>
      <w:r>
        <w:rPr>
          <w:sz w:val="2"/>
        </w:rPr>
        <w:pict w14:anchorId="3D372D7B">
          <v:group id="_x0000_s1029" alt="" style="width:155.65pt;height:.65pt;mso-position-horizontal-relative:char;mso-position-vertical-relative:line" coordsize="3113,13">
            <v:line id="_x0000_s1030" alt="" style="position:absolute" from="0,6" to="3113,6" strokecolor="#221e1f" strokeweight=".63pt"/>
            <w10:anchorlock/>
          </v:group>
        </w:pict>
      </w:r>
    </w:p>
    <w:p w14:paraId="51BCDEE9" w14:textId="77777777" w:rsidR="0065042A" w:rsidRDefault="000D6131">
      <w:pPr>
        <w:pStyle w:val="BodyText"/>
        <w:spacing w:before="66" w:line="312" w:lineRule="auto"/>
        <w:ind w:left="6119"/>
      </w:pPr>
      <w:r>
        <w:rPr>
          <w:color w:val="231F20"/>
        </w:rPr>
        <w:t xml:space="preserve">COUNTY BEFORE THE RESIDENT SUPERIOR COURT JUDGE OF THE [JUDICIAL DISTRICT </w:t>
      </w:r>
      <w:r>
        <w:rPr>
          <w:color w:val="231F20"/>
        </w:rPr>
        <w:t>#]</w:t>
      </w:r>
    </w:p>
    <w:p w14:paraId="55C06BAE" w14:textId="77777777" w:rsidR="0065042A" w:rsidRDefault="000D6131">
      <w:pPr>
        <w:pStyle w:val="BodyText"/>
        <w:spacing w:before="3"/>
        <w:ind w:left="6119"/>
      </w:pPr>
      <w:r>
        <w:rPr>
          <w:color w:val="231F20"/>
        </w:rPr>
        <w:t>FILE #</w:t>
      </w:r>
    </w:p>
    <w:p w14:paraId="51EFE6A6" w14:textId="77777777" w:rsidR="0065042A" w:rsidRDefault="000D6131">
      <w:pPr>
        <w:pStyle w:val="BodyText"/>
        <w:spacing w:before="6"/>
        <w:rPr>
          <w:sz w:val="26"/>
        </w:rPr>
      </w:pPr>
      <w:r>
        <w:pict w14:anchorId="76582A47">
          <v:shape id="_x0000_s1028" alt="" style="position:absolute;margin-left:54pt;margin-top:17.6pt;width:7in;height:.1pt;z-index:-15728128;mso-wrap-edited:f;mso-width-percent:0;mso-height-percent:0;mso-wrap-distance-left:0;mso-wrap-distance-right:0;mso-position-horizontal-relative:page;mso-width-percent:0;mso-height-percent:0" coordsize="10080,1270" path="m,l10080,e" filled="f" strokecolor="#231f20">
            <v:path arrowok="t" o:connecttype="custom" o:connectlocs="0,0;6400800,0" o:connectangles="0,0"/>
            <w10:wrap type="topAndBottom" anchorx="page"/>
          </v:shape>
        </w:pict>
      </w:r>
    </w:p>
    <w:p w14:paraId="7B70527B" w14:textId="77777777" w:rsidR="0065042A" w:rsidRDefault="0065042A">
      <w:pPr>
        <w:pStyle w:val="BodyText"/>
        <w:spacing w:before="3"/>
        <w:rPr>
          <w:sz w:val="16"/>
        </w:rPr>
      </w:pPr>
    </w:p>
    <w:p w14:paraId="1F193345" w14:textId="77777777" w:rsidR="0065042A" w:rsidRDefault="0065042A">
      <w:pPr>
        <w:rPr>
          <w:sz w:val="16"/>
        </w:rPr>
        <w:sectPr w:rsidR="0065042A">
          <w:type w:val="continuous"/>
          <w:pgSz w:w="12240" w:h="15840"/>
          <w:pgMar w:top="1140" w:right="980" w:bottom="820" w:left="980" w:header="720" w:footer="720" w:gutter="0"/>
          <w:cols w:space="720"/>
        </w:sectPr>
      </w:pPr>
    </w:p>
    <w:p w14:paraId="24D097D7" w14:textId="77777777" w:rsidR="0065042A" w:rsidRDefault="000D6131">
      <w:pPr>
        <w:pStyle w:val="BodyText"/>
        <w:spacing w:before="94" w:line="312" w:lineRule="auto"/>
        <w:ind w:left="100" w:right="-2"/>
      </w:pPr>
      <w:r>
        <w:rPr>
          <w:color w:val="231F20"/>
        </w:rPr>
        <w:t>IN RE: [ATTORNEY NAME], ATTORNEY AT LAW</w:t>
      </w:r>
    </w:p>
    <w:p w14:paraId="715DC84D" w14:textId="77777777" w:rsidR="0065042A" w:rsidRDefault="000D6131">
      <w:pPr>
        <w:pStyle w:val="Heading1"/>
        <w:spacing w:before="94" w:line="312" w:lineRule="auto"/>
        <w:ind w:right="936"/>
      </w:pPr>
      <w:r>
        <w:rPr>
          <w:b w:val="0"/>
        </w:rPr>
        <w:br w:type="column"/>
      </w:r>
      <w:r>
        <w:rPr>
          <w:color w:val="231F20"/>
        </w:rPr>
        <w:t>ORDER APPOINTING TRUSTEE OF DECEASED ATTORNEY’S LAW PRACTICE</w:t>
      </w:r>
    </w:p>
    <w:p w14:paraId="35DA30D4" w14:textId="77777777" w:rsidR="0065042A" w:rsidRDefault="0065042A">
      <w:pPr>
        <w:spacing w:line="312" w:lineRule="auto"/>
        <w:sectPr w:rsidR="0065042A">
          <w:type w:val="continuous"/>
          <w:pgSz w:w="12240" w:h="15840"/>
          <w:pgMar w:top="1140" w:right="980" w:bottom="820" w:left="980" w:header="720" w:footer="720" w:gutter="0"/>
          <w:cols w:num="2" w:space="720" w:equalWidth="0">
            <w:col w:w="2652" w:space="3367"/>
            <w:col w:w="4261"/>
          </w:cols>
        </w:sectPr>
      </w:pPr>
    </w:p>
    <w:p w14:paraId="0E8FFC6D" w14:textId="77777777" w:rsidR="0065042A" w:rsidRDefault="0065042A">
      <w:pPr>
        <w:pStyle w:val="BodyText"/>
        <w:spacing w:before="4"/>
        <w:rPr>
          <w:b/>
          <w:sz w:val="28"/>
        </w:rPr>
      </w:pPr>
    </w:p>
    <w:p w14:paraId="44D3990B" w14:textId="77777777" w:rsidR="0065042A" w:rsidRDefault="000D6131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4950C62F">
          <v:group id="_x0000_s1026" alt="" style="width:7in;height:.75pt;mso-position-horizontal-relative:char;mso-position-vertical-relative:line" coordsize="10080,15">
            <v:line id="_x0000_s1027" alt="" style="position:absolute" from="0,8" to="10080,8" strokecolor="#231f20"/>
            <w10:anchorlock/>
          </v:group>
        </w:pict>
      </w:r>
    </w:p>
    <w:p w14:paraId="04A324B9" w14:textId="77777777" w:rsidR="0065042A" w:rsidRDefault="0065042A">
      <w:pPr>
        <w:pStyle w:val="BodyText"/>
        <w:spacing w:before="7"/>
        <w:rPr>
          <w:b/>
          <w:sz w:val="24"/>
        </w:rPr>
      </w:pPr>
    </w:p>
    <w:p w14:paraId="01C48C00" w14:textId="77777777" w:rsidR="0065042A" w:rsidRDefault="000D6131">
      <w:pPr>
        <w:pStyle w:val="BodyText"/>
        <w:spacing w:before="93" w:line="312" w:lineRule="auto"/>
        <w:ind w:left="100" w:right="224"/>
      </w:pPr>
      <w:r>
        <w:rPr>
          <w:color w:val="231F20"/>
        </w:rPr>
        <w:t xml:space="preserve">THIS </w:t>
      </w:r>
      <w:r>
        <w:rPr>
          <w:color w:val="231F20"/>
          <w:spacing w:val="-3"/>
        </w:rPr>
        <w:t xml:space="preserve">CAUSE </w:t>
      </w:r>
      <w:r>
        <w:rPr>
          <w:color w:val="231F20"/>
        </w:rPr>
        <w:t xml:space="preserve">coming </w:t>
      </w:r>
      <w:r>
        <w:rPr>
          <w:color w:val="231F20"/>
          <w:spacing w:val="-3"/>
        </w:rPr>
        <w:t xml:space="preserve">before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Resident </w:t>
      </w:r>
      <w:r>
        <w:rPr>
          <w:color w:val="231F20"/>
        </w:rPr>
        <w:t xml:space="preserve">Superior </w:t>
      </w:r>
      <w:r>
        <w:rPr>
          <w:color w:val="231F20"/>
          <w:spacing w:val="-3"/>
        </w:rPr>
        <w:t xml:space="preserve">Court </w:t>
      </w:r>
      <w:r>
        <w:rPr>
          <w:color w:val="231F20"/>
        </w:rPr>
        <w:t>Judge of the [</w:t>
      </w:r>
      <w:r>
        <w:rPr>
          <w:i/>
          <w:color w:val="231F20"/>
        </w:rPr>
        <w:t xml:space="preserve">Judicial </w:t>
      </w:r>
      <w:r>
        <w:rPr>
          <w:i/>
          <w:color w:val="231F20"/>
          <w:spacing w:val="-3"/>
        </w:rPr>
        <w:t xml:space="preserve">District </w:t>
      </w:r>
      <w:r>
        <w:rPr>
          <w:i/>
          <w:color w:val="231F20"/>
        </w:rPr>
        <w:t>#</w:t>
      </w:r>
      <w:r>
        <w:rPr>
          <w:color w:val="231F20"/>
        </w:rPr>
        <w:t xml:space="preserve">] </w:t>
      </w:r>
      <w:r>
        <w:rPr>
          <w:color w:val="231F20"/>
          <w:spacing w:val="-3"/>
        </w:rPr>
        <w:t xml:space="preserve">District, pursuant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N.C. </w:t>
      </w:r>
      <w:r>
        <w:rPr>
          <w:color w:val="231F20"/>
        </w:rPr>
        <w:t xml:space="preserve">Gen. Stat. § </w:t>
      </w:r>
      <w:r>
        <w:rPr>
          <w:color w:val="231F20"/>
          <w:spacing w:val="-3"/>
        </w:rPr>
        <w:t xml:space="preserve">84-28 </w:t>
      </w:r>
      <w:r>
        <w:rPr>
          <w:color w:val="231F20"/>
        </w:rPr>
        <w:t xml:space="preserve">and 27 </w:t>
      </w:r>
      <w:r>
        <w:rPr>
          <w:color w:val="231F20"/>
          <w:spacing w:val="-3"/>
        </w:rPr>
        <w:t xml:space="preserve">N.C. </w:t>
      </w:r>
      <w:r>
        <w:rPr>
          <w:color w:val="231F20"/>
        </w:rPr>
        <w:t xml:space="preserve">Admin. </w:t>
      </w:r>
      <w:r>
        <w:rPr>
          <w:color w:val="231F20"/>
          <w:spacing w:val="-3"/>
        </w:rPr>
        <w:t xml:space="preserve">Code Chapter </w:t>
      </w:r>
      <w:r>
        <w:rPr>
          <w:color w:val="231F20"/>
        </w:rPr>
        <w:t xml:space="preserve">1, Subchapter B, </w:t>
      </w:r>
      <w:r>
        <w:rPr>
          <w:color w:val="231F20"/>
          <w:spacing w:val="-3"/>
        </w:rPr>
        <w:t xml:space="preserve">Rule </w:t>
      </w:r>
      <w:r>
        <w:rPr>
          <w:color w:val="231F20"/>
        </w:rPr>
        <w:t xml:space="preserve">.0126 of the </w:t>
      </w:r>
      <w:r>
        <w:rPr>
          <w:color w:val="231F20"/>
          <w:spacing w:val="-3"/>
        </w:rPr>
        <w:t xml:space="preserve">Discipline </w:t>
      </w:r>
      <w:r>
        <w:rPr>
          <w:color w:val="231F20"/>
        </w:rPr>
        <w:t xml:space="preserve">&amp; </w:t>
      </w:r>
      <w:r>
        <w:rPr>
          <w:color w:val="231F20"/>
          <w:spacing w:val="-3"/>
        </w:rPr>
        <w:t xml:space="preserve">Disability Rules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North Carolina </w:t>
      </w:r>
      <w:r>
        <w:rPr>
          <w:color w:val="231F20"/>
        </w:rPr>
        <w:t xml:space="preserve">State </w:t>
      </w:r>
      <w:r>
        <w:rPr>
          <w:color w:val="231F20"/>
          <w:spacing w:val="-5"/>
        </w:rPr>
        <w:t xml:space="preserve">Bar, </w:t>
      </w:r>
      <w:r>
        <w:rPr>
          <w:color w:val="231F20"/>
          <w:spacing w:val="-3"/>
        </w:rPr>
        <w:t xml:space="preserve">upon </w:t>
      </w:r>
      <w:r>
        <w:rPr>
          <w:color w:val="231F20"/>
        </w:rPr>
        <w:t xml:space="preserve">the verified </w:t>
      </w:r>
      <w:r>
        <w:rPr>
          <w:color w:val="231F20"/>
          <w:spacing w:val="-3"/>
        </w:rPr>
        <w:t xml:space="preserve">petition </w:t>
      </w:r>
      <w:r>
        <w:rPr>
          <w:color w:val="231F20"/>
        </w:rPr>
        <w:t xml:space="preserve">of the </w:t>
      </w:r>
      <w:r>
        <w:rPr>
          <w:color w:val="231F20"/>
          <w:spacing w:val="-3"/>
        </w:rPr>
        <w:t xml:space="preserve">North Carolina </w:t>
      </w:r>
      <w:r>
        <w:rPr>
          <w:color w:val="231F20"/>
        </w:rPr>
        <w:t xml:space="preserve">State Bar for an </w:t>
      </w:r>
      <w:r>
        <w:rPr>
          <w:color w:val="231F20"/>
          <w:spacing w:val="-3"/>
        </w:rPr>
        <w:t>order appointi</w:t>
      </w:r>
      <w:r>
        <w:rPr>
          <w:color w:val="231F20"/>
          <w:spacing w:val="-3"/>
        </w:rPr>
        <w:t xml:space="preserve">ng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Trustee </w:t>
      </w:r>
      <w:r>
        <w:rPr>
          <w:color w:val="231F20"/>
        </w:rPr>
        <w:t xml:space="preserve">of the law </w:t>
      </w:r>
      <w:r>
        <w:rPr>
          <w:color w:val="231F20"/>
          <w:spacing w:val="-3"/>
        </w:rPr>
        <w:t xml:space="preserve">practice </w:t>
      </w:r>
      <w:r>
        <w:rPr>
          <w:color w:val="231F20"/>
        </w:rPr>
        <w:t>of [</w:t>
      </w:r>
      <w:r>
        <w:rPr>
          <w:i/>
          <w:color w:val="231F20"/>
        </w:rPr>
        <w:t xml:space="preserve">Attorney </w:t>
      </w:r>
      <w:r>
        <w:rPr>
          <w:i/>
          <w:color w:val="231F20"/>
          <w:spacing w:val="-3"/>
        </w:rPr>
        <w:t>Name</w:t>
      </w:r>
      <w:r>
        <w:rPr>
          <w:color w:val="231F20"/>
          <w:spacing w:val="-3"/>
        </w:rPr>
        <w:t xml:space="preserve">], owing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>[</w:t>
      </w:r>
      <w:r>
        <w:rPr>
          <w:i/>
          <w:color w:val="231F20"/>
          <w:spacing w:val="-3"/>
        </w:rPr>
        <w:t>his/her</w:t>
      </w:r>
      <w:r>
        <w:rPr>
          <w:color w:val="231F20"/>
          <w:spacing w:val="-3"/>
        </w:rPr>
        <w:t xml:space="preserve">] death,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based upon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petition before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Court,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undersigned </w:t>
      </w:r>
      <w:r>
        <w:rPr>
          <w:color w:val="231F20"/>
        </w:rPr>
        <w:t>makes the following:</w:t>
      </w:r>
    </w:p>
    <w:p w14:paraId="6C3B97B7" w14:textId="77777777" w:rsidR="0065042A" w:rsidRDefault="0065042A">
      <w:pPr>
        <w:pStyle w:val="BodyText"/>
        <w:rPr>
          <w:sz w:val="22"/>
        </w:rPr>
      </w:pPr>
    </w:p>
    <w:p w14:paraId="45383EC5" w14:textId="77777777" w:rsidR="0065042A" w:rsidRDefault="0065042A">
      <w:pPr>
        <w:pStyle w:val="BodyText"/>
        <w:rPr>
          <w:sz w:val="22"/>
        </w:rPr>
      </w:pPr>
    </w:p>
    <w:p w14:paraId="19CCDCB7" w14:textId="77777777" w:rsidR="0065042A" w:rsidRDefault="000D6131">
      <w:pPr>
        <w:pStyle w:val="Heading1"/>
        <w:spacing w:before="159"/>
      </w:pPr>
      <w:r>
        <w:rPr>
          <w:color w:val="231F20"/>
        </w:rPr>
        <w:t>FINDINGS OF FACT</w:t>
      </w:r>
    </w:p>
    <w:p w14:paraId="633C2774" w14:textId="77777777" w:rsidR="0065042A" w:rsidRDefault="0065042A">
      <w:pPr>
        <w:pStyle w:val="BodyText"/>
        <w:spacing w:before="9"/>
        <w:rPr>
          <w:b/>
          <w:sz w:val="21"/>
        </w:rPr>
      </w:pPr>
    </w:p>
    <w:p w14:paraId="15C27837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line="312" w:lineRule="auto"/>
        <w:ind w:right="103"/>
        <w:rPr>
          <w:sz w:val="20"/>
        </w:rPr>
      </w:pPr>
      <w:r>
        <w:rPr>
          <w:color w:val="231F20"/>
          <w:sz w:val="20"/>
        </w:rPr>
        <w:t>According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records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Bar,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licensed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law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 xml:space="preserve">date </w:t>
      </w:r>
      <w:r>
        <w:rPr>
          <w:i/>
          <w:color w:val="231F20"/>
          <w:sz w:val="20"/>
        </w:rPr>
        <w:t xml:space="preserve">of </w:t>
      </w:r>
      <w:r>
        <w:rPr>
          <w:i/>
          <w:color w:val="231F20"/>
          <w:spacing w:val="-3"/>
          <w:sz w:val="20"/>
        </w:rPr>
        <w:t>license</w:t>
      </w:r>
      <w:r>
        <w:rPr>
          <w:color w:val="231F20"/>
          <w:spacing w:val="-3"/>
          <w:sz w:val="20"/>
        </w:rPr>
        <w:t xml:space="preserve">]. </w:t>
      </w:r>
      <w:r>
        <w:rPr>
          <w:color w:val="231F20"/>
          <w:sz w:val="20"/>
        </w:rPr>
        <w:t xml:space="preserve"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death,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practiced </w:t>
      </w:r>
      <w:r>
        <w:rPr>
          <w:color w:val="231F20"/>
          <w:sz w:val="20"/>
        </w:rPr>
        <w:t xml:space="preserve">law in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County 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pacing w:val="-5"/>
          <w:sz w:val="20"/>
        </w:rPr>
        <w:t xml:space="preserve">County,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Carolina.</w:t>
      </w:r>
    </w:p>
    <w:p w14:paraId="608A9F1C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before="183" w:line="312" w:lineRule="auto"/>
        <w:ind w:right="324"/>
        <w:rPr>
          <w:sz w:val="20"/>
        </w:rPr>
      </w:pPr>
      <w:r>
        <w:rPr>
          <w:color w:val="231F20"/>
          <w:sz w:val="20"/>
        </w:rPr>
        <w:t>According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records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Bar,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last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address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record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address</w:t>
      </w:r>
      <w:r>
        <w:rPr>
          <w:color w:val="231F20"/>
          <w:spacing w:val="-3"/>
          <w:sz w:val="20"/>
        </w:rPr>
        <w:t>].</w:t>
      </w:r>
    </w:p>
    <w:p w14:paraId="4106D9CD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before="182"/>
        <w:rPr>
          <w:sz w:val="20"/>
        </w:rPr>
      </w:pP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died </w:t>
      </w:r>
      <w:r>
        <w:rPr>
          <w:color w:val="231F20"/>
          <w:sz w:val="20"/>
        </w:rPr>
        <w:t xml:space="preserve">on or </w:t>
      </w:r>
      <w:r>
        <w:rPr>
          <w:color w:val="231F20"/>
          <w:spacing w:val="-3"/>
          <w:sz w:val="20"/>
        </w:rPr>
        <w:t>around [</w:t>
      </w:r>
      <w:r>
        <w:rPr>
          <w:i/>
          <w:color w:val="231F20"/>
          <w:spacing w:val="-3"/>
          <w:sz w:val="20"/>
        </w:rPr>
        <w:t xml:space="preserve">date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3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death</w:t>
      </w:r>
      <w:r>
        <w:rPr>
          <w:color w:val="231F20"/>
          <w:spacing w:val="-3"/>
          <w:sz w:val="20"/>
        </w:rPr>
        <w:t>].</w:t>
      </w:r>
    </w:p>
    <w:p w14:paraId="3EDE6524" w14:textId="77777777" w:rsidR="0065042A" w:rsidRDefault="0065042A">
      <w:pPr>
        <w:pStyle w:val="BodyText"/>
        <w:spacing w:before="8"/>
        <w:rPr>
          <w:sz w:val="21"/>
        </w:rPr>
      </w:pPr>
    </w:p>
    <w:p w14:paraId="74DADD7B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before="1" w:line="312" w:lineRule="auto"/>
        <w:ind w:right="169"/>
        <w:rPr>
          <w:sz w:val="20"/>
        </w:rPr>
      </w:pPr>
      <w:r>
        <w:rPr>
          <w:color w:val="231F20"/>
          <w:sz w:val="20"/>
        </w:rPr>
        <w:t xml:space="preserve"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 death,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had no </w:t>
      </w:r>
      <w:r>
        <w:rPr>
          <w:color w:val="231F20"/>
          <w:spacing w:val="-3"/>
          <w:sz w:val="20"/>
        </w:rPr>
        <w:t xml:space="preserve">partners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3"/>
          <w:sz w:val="20"/>
        </w:rPr>
        <w:t xml:space="preserve">associates </w:t>
      </w:r>
      <w:r>
        <w:rPr>
          <w:color w:val="231F20"/>
          <w:sz w:val="20"/>
        </w:rPr>
        <w:t xml:space="preserve">capable of </w:t>
      </w:r>
      <w:r>
        <w:rPr>
          <w:color w:val="231F20"/>
          <w:spacing w:val="-3"/>
          <w:sz w:val="20"/>
        </w:rPr>
        <w:t>winding down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ensuring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interests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former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protected.</w:t>
      </w:r>
    </w:p>
    <w:p w14:paraId="0B6FBBDC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before="182" w:line="312" w:lineRule="auto"/>
        <w:ind w:right="266"/>
        <w:rPr>
          <w:sz w:val="20"/>
        </w:rPr>
      </w:pPr>
      <w:r>
        <w:rPr>
          <w:color w:val="231F20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information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belief,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remain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belonging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third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parties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deposit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 xml:space="preserve">fiduciary </w:t>
      </w:r>
      <w:r>
        <w:rPr>
          <w:color w:val="231F20"/>
          <w:spacing w:val="-3"/>
          <w:sz w:val="20"/>
        </w:rPr>
        <w:t xml:space="preserve">accounts held </w:t>
      </w:r>
      <w:r>
        <w:rPr>
          <w:color w:val="231F20"/>
          <w:sz w:val="20"/>
        </w:rPr>
        <w:t xml:space="preserve">solely in the </w:t>
      </w:r>
      <w:r>
        <w:rPr>
          <w:color w:val="231F20"/>
          <w:spacing w:val="-3"/>
          <w:sz w:val="20"/>
        </w:rPr>
        <w:t xml:space="preserve">name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]. </w:t>
      </w:r>
      <w:r>
        <w:rPr>
          <w:color w:val="231F20"/>
          <w:sz w:val="20"/>
        </w:rPr>
        <w:t xml:space="preserve">At the time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 xml:space="preserve">] death, </w:t>
      </w:r>
      <w:r>
        <w:rPr>
          <w:color w:val="231F20"/>
          <w:spacing w:val="-4"/>
          <w:sz w:val="20"/>
        </w:rPr>
        <w:t xml:space="preserve">[Mr./Ms.]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partners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associates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capable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carrying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obligations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under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Rules</w:t>
      </w:r>
    </w:p>
    <w:p w14:paraId="5886AA48" w14:textId="77777777" w:rsidR="0065042A" w:rsidRDefault="000D6131">
      <w:pPr>
        <w:pStyle w:val="BodyText"/>
        <w:spacing w:before="3"/>
        <w:ind w:left="460"/>
      </w:pPr>
      <w:r>
        <w:rPr>
          <w:color w:val="231F20"/>
        </w:rPr>
        <w:t>1-15.1 and 1-15.2 under the Revised Rules of Professional Conduct.</w:t>
      </w:r>
    </w:p>
    <w:p w14:paraId="413F714F" w14:textId="77777777" w:rsidR="0065042A" w:rsidRDefault="0065042A">
      <w:pPr>
        <w:pStyle w:val="BodyText"/>
        <w:spacing w:before="8"/>
        <w:rPr>
          <w:sz w:val="21"/>
        </w:rPr>
      </w:pPr>
    </w:p>
    <w:p w14:paraId="39EAC5C8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line="312" w:lineRule="auto"/>
        <w:ind w:right="113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b/>
          <w:color w:val="231F20"/>
          <w:spacing w:val="-4"/>
          <w:sz w:val="20"/>
        </w:rPr>
        <w:t xml:space="preserve">Trustee </w:t>
      </w:r>
      <w:r>
        <w:rPr>
          <w:b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an </w:t>
      </w:r>
      <w:r>
        <w:rPr>
          <w:color w:val="231F20"/>
          <w:spacing w:val="-3"/>
          <w:sz w:val="20"/>
        </w:rPr>
        <w:t xml:space="preserve">attorney licensed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 xml:space="preserve">North Carolina </w:t>
      </w:r>
      <w:r>
        <w:rPr>
          <w:color w:val="231F20"/>
          <w:sz w:val="20"/>
        </w:rPr>
        <w:t xml:space="preserve">and a member in </w:t>
      </w:r>
      <w:r>
        <w:rPr>
          <w:color w:val="231F20"/>
          <w:spacing w:val="-3"/>
          <w:sz w:val="20"/>
        </w:rPr>
        <w:t xml:space="preserve">good </w:t>
      </w:r>
      <w:r>
        <w:rPr>
          <w:color w:val="231F20"/>
          <w:sz w:val="20"/>
        </w:rPr>
        <w:t xml:space="preserve">standing </w:t>
      </w:r>
      <w:r>
        <w:rPr>
          <w:color w:val="231F20"/>
          <w:spacing w:val="-3"/>
          <w:sz w:val="20"/>
        </w:rPr>
        <w:t xml:space="preserve">with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 xml:space="preserve">[Judicial </w:t>
      </w:r>
      <w:r>
        <w:rPr>
          <w:color w:val="231F20"/>
          <w:spacing w:val="-3"/>
          <w:sz w:val="20"/>
        </w:rPr>
        <w:t xml:space="preserve">District </w:t>
      </w:r>
      <w:r>
        <w:rPr>
          <w:color w:val="231F20"/>
          <w:sz w:val="20"/>
        </w:rPr>
        <w:t xml:space="preserve">#] Judicial </w:t>
      </w:r>
      <w:r>
        <w:rPr>
          <w:color w:val="231F20"/>
          <w:spacing w:val="-3"/>
          <w:sz w:val="20"/>
        </w:rPr>
        <w:t xml:space="preserve">District </w:t>
      </w:r>
      <w:r>
        <w:rPr>
          <w:color w:val="231F20"/>
          <w:spacing w:val="-5"/>
          <w:sz w:val="20"/>
        </w:rPr>
        <w:t xml:space="preserve">Bar, </w:t>
      </w:r>
      <w:r>
        <w:rPr>
          <w:color w:val="231F20"/>
          <w:sz w:val="20"/>
        </w:rPr>
        <w:t xml:space="preserve">has </w:t>
      </w:r>
      <w:r>
        <w:rPr>
          <w:color w:val="231F20"/>
          <w:spacing w:val="-3"/>
          <w:sz w:val="20"/>
        </w:rPr>
        <w:t xml:space="preserve">indicated </w:t>
      </w:r>
      <w:r>
        <w:rPr>
          <w:color w:val="231F20"/>
          <w:sz w:val="20"/>
        </w:rPr>
        <w:t xml:space="preserve">that </w:t>
      </w:r>
      <w:r>
        <w:rPr>
          <w:color w:val="231F20"/>
          <w:spacing w:val="-3"/>
          <w:sz w:val="20"/>
        </w:rPr>
        <w:t xml:space="preserve">he/she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willing </w:t>
      </w:r>
      <w:r>
        <w:rPr>
          <w:color w:val="231F20"/>
          <w:sz w:val="20"/>
        </w:rPr>
        <w:t xml:space="preserve">to serve as trustee of the </w:t>
      </w:r>
      <w:r>
        <w:rPr>
          <w:color w:val="231F20"/>
          <w:spacing w:val="-3"/>
          <w:sz w:val="20"/>
        </w:rPr>
        <w:t xml:space="preserve">North Carolina </w:t>
      </w:r>
      <w:r>
        <w:rPr>
          <w:color w:val="231F20"/>
          <w:sz w:val="20"/>
        </w:rPr>
        <w:t xml:space="preserve">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pursuant </w:t>
      </w:r>
      <w:r>
        <w:rPr>
          <w:color w:val="231F20"/>
          <w:sz w:val="20"/>
        </w:rPr>
        <w:t xml:space="preserve">to Section .0126 of the </w:t>
      </w:r>
      <w:r>
        <w:rPr>
          <w:color w:val="231F20"/>
          <w:spacing w:val="-3"/>
          <w:sz w:val="20"/>
        </w:rPr>
        <w:t xml:space="preserve">Discipline </w:t>
      </w:r>
      <w:r>
        <w:rPr>
          <w:color w:val="231F20"/>
          <w:sz w:val="20"/>
        </w:rPr>
        <w:t xml:space="preserve">&amp; </w:t>
      </w:r>
      <w:r>
        <w:rPr>
          <w:color w:val="231F20"/>
          <w:spacing w:val="-3"/>
          <w:sz w:val="20"/>
        </w:rPr>
        <w:t>Disability Rules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5"/>
          <w:sz w:val="20"/>
        </w:rPr>
        <w:t xml:space="preserve"> Bar, </w:t>
      </w:r>
      <w:r>
        <w:rPr>
          <w:color w:val="231F20"/>
          <w:sz w:val="20"/>
        </w:rPr>
        <w:t>for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purposes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protecting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interests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</w:t>
      </w:r>
      <w:r>
        <w:rPr>
          <w:i/>
          <w:color w:val="231F20"/>
          <w:spacing w:val="-4"/>
          <w:sz w:val="20"/>
        </w:rPr>
        <w:t>ame</w:t>
      </w:r>
      <w:r>
        <w:rPr>
          <w:color w:val="231F20"/>
          <w:spacing w:val="-4"/>
          <w:sz w:val="20"/>
        </w:rPr>
        <w:t xml:space="preserve">]’s </w:t>
      </w:r>
      <w:r>
        <w:rPr>
          <w:color w:val="231F20"/>
          <w:sz w:val="20"/>
        </w:rPr>
        <w:t>clients.</w:t>
      </w:r>
    </w:p>
    <w:p w14:paraId="7EB25A93" w14:textId="77777777" w:rsidR="0065042A" w:rsidRDefault="000D6131">
      <w:pPr>
        <w:pStyle w:val="ListParagraph"/>
        <w:numPr>
          <w:ilvl w:val="0"/>
          <w:numId w:val="3"/>
        </w:numPr>
        <w:tabs>
          <w:tab w:val="left" w:pos="460"/>
        </w:tabs>
        <w:spacing w:before="185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mailing </w:t>
      </w:r>
      <w:r>
        <w:rPr>
          <w:color w:val="231F20"/>
          <w:spacing w:val="-3"/>
          <w:sz w:val="20"/>
        </w:rPr>
        <w:t xml:space="preserve">address </w:t>
      </w:r>
      <w:r>
        <w:rPr>
          <w:color w:val="231F20"/>
          <w:sz w:val="20"/>
        </w:rPr>
        <w:t xml:space="preserve">is: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Trustee’s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Address</w:t>
      </w:r>
      <w:r>
        <w:rPr>
          <w:color w:val="231F20"/>
          <w:spacing w:val="-3"/>
          <w:sz w:val="20"/>
        </w:rPr>
        <w:t>].</w:t>
      </w:r>
    </w:p>
    <w:p w14:paraId="1B49C033" w14:textId="77777777" w:rsidR="0065042A" w:rsidRDefault="0065042A">
      <w:pPr>
        <w:rPr>
          <w:sz w:val="20"/>
        </w:rPr>
        <w:sectPr w:rsidR="0065042A">
          <w:type w:val="continuous"/>
          <w:pgSz w:w="12240" w:h="15840"/>
          <w:pgMar w:top="1140" w:right="980" w:bottom="820" w:left="980" w:header="720" w:footer="720" w:gutter="0"/>
          <w:cols w:space="720"/>
        </w:sectPr>
      </w:pPr>
    </w:p>
    <w:p w14:paraId="775F35AC" w14:textId="77777777" w:rsidR="0065042A" w:rsidRDefault="000D6131">
      <w:pPr>
        <w:pStyle w:val="Heading1"/>
        <w:spacing w:line="312" w:lineRule="auto"/>
        <w:ind w:right="224"/>
      </w:pPr>
      <w:r>
        <w:rPr>
          <w:color w:val="231F20"/>
        </w:rPr>
        <w:lastRenderedPageBreak/>
        <w:t>BASED UPON THE FOREGOING FINDINGS OF FACT, the undersigned makes the following: CONCLUSIONS OF LAW</w:t>
      </w:r>
    </w:p>
    <w:p w14:paraId="1A9AFCD3" w14:textId="77777777" w:rsidR="0065042A" w:rsidRDefault="000D6131">
      <w:pPr>
        <w:pStyle w:val="ListParagraph"/>
        <w:numPr>
          <w:ilvl w:val="0"/>
          <w:numId w:val="2"/>
        </w:numPr>
        <w:tabs>
          <w:tab w:val="left" w:pos="460"/>
        </w:tabs>
        <w:spacing w:before="182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Court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jurisdiction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over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cause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pursuant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N.C.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Gen.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Stat.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84-28</w:t>
      </w:r>
    </w:p>
    <w:p w14:paraId="46E1EF83" w14:textId="77777777" w:rsidR="0065042A" w:rsidRDefault="0065042A">
      <w:pPr>
        <w:pStyle w:val="BodyText"/>
        <w:spacing w:before="8"/>
        <w:rPr>
          <w:sz w:val="21"/>
        </w:rPr>
      </w:pPr>
    </w:p>
    <w:p w14:paraId="64AE4BA8" w14:textId="77777777" w:rsidR="0065042A" w:rsidRDefault="000D6131">
      <w:pPr>
        <w:pStyle w:val="ListParagraph"/>
        <w:numPr>
          <w:ilvl w:val="0"/>
          <w:numId w:val="2"/>
        </w:numPr>
        <w:tabs>
          <w:tab w:val="left" w:pos="460"/>
        </w:tabs>
        <w:spacing w:line="312" w:lineRule="auto"/>
        <w:ind w:right="262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has </w:t>
      </w:r>
      <w:r>
        <w:rPr>
          <w:color w:val="231F20"/>
          <w:spacing w:val="-3"/>
          <w:sz w:val="20"/>
        </w:rPr>
        <w:t xml:space="preserve">died </w:t>
      </w:r>
      <w:r>
        <w:rPr>
          <w:color w:val="231F20"/>
          <w:sz w:val="20"/>
        </w:rPr>
        <w:t xml:space="preserve">and has no </w:t>
      </w:r>
      <w:r>
        <w:rPr>
          <w:color w:val="231F20"/>
          <w:spacing w:val="-3"/>
          <w:sz w:val="20"/>
        </w:rPr>
        <w:t xml:space="preserve">partners </w:t>
      </w:r>
      <w:r>
        <w:rPr>
          <w:color w:val="231F20"/>
          <w:sz w:val="20"/>
        </w:rPr>
        <w:t xml:space="preserve">or </w:t>
      </w:r>
      <w:r>
        <w:rPr>
          <w:color w:val="231F20"/>
          <w:spacing w:val="-3"/>
          <w:sz w:val="20"/>
        </w:rPr>
        <w:t xml:space="preserve">associates, necessitating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appointment </w:t>
      </w:r>
      <w:r>
        <w:rPr>
          <w:color w:val="231F20"/>
          <w:sz w:val="20"/>
        </w:rPr>
        <w:t xml:space="preserve">of a member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z w:val="20"/>
        </w:rPr>
        <w:t>the [</w:t>
      </w:r>
      <w:r>
        <w:rPr>
          <w:i/>
          <w:color w:val="231F20"/>
          <w:sz w:val="20"/>
        </w:rPr>
        <w:t xml:space="preserve">Judicial </w:t>
      </w:r>
      <w:r>
        <w:rPr>
          <w:i/>
          <w:color w:val="231F20"/>
          <w:spacing w:val="-3"/>
          <w:sz w:val="20"/>
        </w:rPr>
        <w:t xml:space="preserve">District </w:t>
      </w:r>
      <w:r>
        <w:rPr>
          <w:i/>
          <w:color w:val="231F20"/>
          <w:sz w:val="20"/>
        </w:rPr>
        <w:t>#</w:t>
      </w:r>
      <w:r>
        <w:rPr>
          <w:color w:val="231F20"/>
          <w:sz w:val="20"/>
        </w:rPr>
        <w:t xml:space="preserve">] Judicial </w:t>
      </w:r>
      <w:r>
        <w:rPr>
          <w:color w:val="231F20"/>
          <w:spacing w:val="-3"/>
          <w:sz w:val="20"/>
        </w:rPr>
        <w:t xml:space="preserve">District </w:t>
      </w:r>
      <w:r>
        <w:rPr>
          <w:color w:val="231F20"/>
          <w:sz w:val="20"/>
        </w:rPr>
        <w:t xml:space="preserve">Bar as trustee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law </w:t>
      </w:r>
      <w:r>
        <w:rPr>
          <w:color w:val="231F20"/>
          <w:spacing w:val="-3"/>
          <w:sz w:val="20"/>
        </w:rPr>
        <w:t xml:space="preserve">practice,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>gain possession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files,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secure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and/ </w:t>
      </w:r>
      <w:r>
        <w:rPr>
          <w:color w:val="231F20"/>
          <w:sz w:val="20"/>
        </w:rPr>
        <w:t>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fiduciary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accounts,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gain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possession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fiduciary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account</w:t>
      </w:r>
    </w:p>
    <w:p w14:paraId="0D99486C" w14:textId="77777777" w:rsidR="0065042A" w:rsidRDefault="000D6131">
      <w:pPr>
        <w:pStyle w:val="BodyText"/>
        <w:spacing w:before="4" w:line="312" w:lineRule="auto"/>
        <w:ind w:left="460"/>
      </w:pPr>
      <w:r>
        <w:rPr>
          <w:color w:val="231F20"/>
        </w:rPr>
        <w:t>records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bank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canceled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(front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back),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deposit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slips,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stubs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 xml:space="preserve">all client </w:t>
      </w:r>
      <w:r>
        <w:rPr>
          <w:color w:val="231F20"/>
          <w:spacing w:val="-3"/>
        </w:rPr>
        <w:t xml:space="preserve">ledger </w:t>
      </w:r>
      <w:r>
        <w:rPr>
          <w:color w:val="231F20"/>
        </w:rPr>
        <w:t xml:space="preserve">cards), and to take such </w:t>
      </w:r>
      <w:r>
        <w:rPr>
          <w:color w:val="231F20"/>
          <w:spacing w:val="-3"/>
        </w:rPr>
        <w:t xml:space="preserve">actions </w:t>
      </w:r>
      <w:r>
        <w:rPr>
          <w:color w:val="231F20"/>
        </w:rPr>
        <w:t xml:space="preserve">as are </w:t>
      </w:r>
      <w:r>
        <w:rPr>
          <w:color w:val="231F20"/>
          <w:spacing w:val="-3"/>
        </w:rPr>
        <w:t xml:space="preserve">necessary </w:t>
      </w:r>
      <w:r>
        <w:rPr>
          <w:color w:val="231F20"/>
        </w:rPr>
        <w:t xml:space="preserve">to </w:t>
      </w:r>
      <w:r>
        <w:rPr>
          <w:color w:val="231F20"/>
          <w:spacing w:val="-3"/>
        </w:rPr>
        <w:t xml:space="preserve">protect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interests </w:t>
      </w:r>
      <w:r>
        <w:rPr>
          <w:color w:val="231F20"/>
        </w:rPr>
        <w:t xml:space="preserve">of the clients </w:t>
      </w:r>
      <w:r>
        <w:rPr>
          <w:color w:val="231F20"/>
          <w:spacing w:val="-3"/>
        </w:rPr>
        <w:t xml:space="preserve">and/or </w:t>
      </w:r>
      <w:r>
        <w:rPr>
          <w:color w:val="231F20"/>
        </w:rPr>
        <w:t xml:space="preserve">former clients of </w:t>
      </w:r>
      <w:r>
        <w:rPr>
          <w:color w:val="231F20"/>
          <w:spacing w:val="-3"/>
        </w:rPr>
        <w:t>[</w:t>
      </w:r>
      <w:r>
        <w:rPr>
          <w:i/>
          <w:color w:val="231F20"/>
          <w:spacing w:val="-3"/>
        </w:rPr>
        <w:t>Mr./Ms.</w:t>
      </w:r>
      <w:r>
        <w:rPr>
          <w:color w:val="231F20"/>
          <w:spacing w:val="-3"/>
        </w:rPr>
        <w:t xml:space="preserve">] </w:t>
      </w:r>
      <w:r>
        <w:rPr>
          <w:color w:val="231F20"/>
        </w:rPr>
        <w:t>[</w:t>
      </w:r>
      <w:r>
        <w:rPr>
          <w:i/>
          <w:color w:val="231F20"/>
        </w:rPr>
        <w:t xml:space="preserve">Attorney </w:t>
      </w:r>
      <w:r>
        <w:rPr>
          <w:i/>
          <w:color w:val="231F20"/>
          <w:spacing w:val="-3"/>
        </w:rPr>
        <w:t>Last</w:t>
      </w:r>
      <w:r>
        <w:rPr>
          <w:i/>
          <w:color w:val="231F20"/>
          <w:spacing w:val="-25"/>
        </w:rPr>
        <w:t xml:space="preserve"> </w:t>
      </w:r>
      <w:r>
        <w:rPr>
          <w:i/>
          <w:color w:val="231F20"/>
          <w:spacing w:val="-3"/>
        </w:rPr>
        <w:t>Name</w:t>
      </w:r>
      <w:r>
        <w:rPr>
          <w:color w:val="231F20"/>
          <w:spacing w:val="-3"/>
        </w:rPr>
        <w:t>].</w:t>
      </w:r>
    </w:p>
    <w:p w14:paraId="4C7C0949" w14:textId="77777777" w:rsidR="0065042A" w:rsidRDefault="0065042A">
      <w:pPr>
        <w:pStyle w:val="BodyText"/>
        <w:rPr>
          <w:sz w:val="22"/>
        </w:rPr>
      </w:pPr>
    </w:p>
    <w:p w14:paraId="4D7D1C3F" w14:textId="77777777" w:rsidR="0065042A" w:rsidRDefault="0065042A">
      <w:pPr>
        <w:pStyle w:val="BodyText"/>
        <w:rPr>
          <w:sz w:val="22"/>
        </w:rPr>
      </w:pPr>
    </w:p>
    <w:p w14:paraId="53B177D9" w14:textId="77777777" w:rsidR="0065042A" w:rsidRDefault="000D6131">
      <w:pPr>
        <w:pStyle w:val="Heading1"/>
        <w:spacing w:before="158"/>
      </w:pPr>
      <w:r>
        <w:rPr>
          <w:color w:val="231F20"/>
        </w:rPr>
        <w:t>THE COURT THEREFORE ORDERS THAT:</w:t>
      </w:r>
    </w:p>
    <w:p w14:paraId="5A4FAD4D" w14:textId="77777777" w:rsidR="0065042A" w:rsidRDefault="0065042A">
      <w:pPr>
        <w:pStyle w:val="BodyText"/>
        <w:spacing w:before="8"/>
        <w:rPr>
          <w:b/>
          <w:sz w:val="21"/>
        </w:rPr>
      </w:pPr>
    </w:p>
    <w:p w14:paraId="3DB84B46" w14:textId="77777777" w:rsidR="0065042A" w:rsidRDefault="000D6131">
      <w:pPr>
        <w:pStyle w:val="ListParagraph"/>
        <w:numPr>
          <w:ilvl w:val="0"/>
          <w:numId w:val="1"/>
        </w:numPr>
        <w:tabs>
          <w:tab w:val="left" w:pos="460"/>
        </w:tabs>
        <w:spacing w:line="312" w:lineRule="auto"/>
        <w:ind w:right="270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attorney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licensed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North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Carolina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member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good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standing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Judicial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District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#</w:t>
      </w:r>
      <w:r>
        <w:rPr>
          <w:color w:val="231F20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Judicial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District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Bar,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hereby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appointed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trustee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].</w:t>
      </w:r>
    </w:p>
    <w:p w14:paraId="622C9046" w14:textId="77777777" w:rsidR="0065042A" w:rsidRDefault="000D6131">
      <w:pPr>
        <w:pStyle w:val="ListParagraph"/>
        <w:numPr>
          <w:ilvl w:val="0"/>
          <w:numId w:val="1"/>
        </w:numPr>
        <w:tabs>
          <w:tab w:val="left" w:pos="460"/>
        </w:tabs>
        <w:spacing w:before="182" w:line="312" w:lineRule="auto"/>
        <w:ind w:right="152"/>
        <w:rPr>
          <w:sz w:val="20"/>
        </w:rPr>
      </w:pP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Trustee,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authorized </w:t>
      </w:r>
      <w:r>
        <w:rPr>
          <w:color w:val="231F20"/>
          <w:sz w:val="20"/>
        </w:rPr>
        <w:t xml:space="preserve">to take such </w:t>
      </w:r>
      <w:r>
        <w:rPr>
          <w:color w:val="231F20"/>
          <w:spacing w:val="-3"/>
          <w:sz w:val="20"/>
        </w:rPr>
        <w:t xml:space="preserve">actions </w:t>
      </w:r>
      <w:r>
        <w:rPr>
          <w:color w:val="231F20"/>
          <w:sz w:val="20"/>
        </w:rPr>
        <w:t xml:space="preserve">as are </w:t>
      </w:r>
      <w:r>
        <w:rPr>
          <w:color w:val="231F20"/>
          <w:spacing w:val="-3"/>
          <w:sz w:val="20"/>
        </w:rPr>
        <w:t xml:space="preserve">necessary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obtain possession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 xml:space="preserve">any </w:t>
      </w:r>
      <w:r>
        <w:rPr>
          <w:color w:val="231F20"/>
          <w:sz w:val="20"/>
        </w:rPr>
        <w:t xml:space="preserve">known client files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and shall </w:t>
      </w:r>
      <w:r>
        <w:rPr>
          <w:color w:val="231F20"/>
          <w:spacing w:val="-3"/>
          <w:sz w:val="20"/>
        </w:rPr>
        <w:t>notify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clients </w:t>
      </w:r>
      <w:r>
        <w:rPr>
          <w:color w:val="231F20"/>
          <w:spacing w:val="-3"/>
          <w:sz w:val="20"/>
        </w:rPr>
        <w:t xml:space="preserve">of </w:t>
      </w:r>
      <w:r>
        <w:rPr>
          <w:color w:val="231F20"/>
          <w:sz w:val="20"/>
        </w:rPr>
        <w:t>[his/her]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death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need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obtain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counsel.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duties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Tr</w:t>
      </w:r>
      <w:r>
        <w:rPr>
          <w:color w:val="231F20"/>
          <w:spacing w:val="-3"/>
          <w:sz w:val="20"/>
        </w:rPr>
        <w:t>ustee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shall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include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receiving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calendar </w:t>
      </w:r>
      <w:r>
        <w:rPr>
          <w:color w:val="231F20"/>
          <w:spacing w:val="-3"/>
          <w:sz w:val="20"/>
        </w:rPr>
        <w:t>notices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moving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appropriate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continuances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various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courts;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returning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former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clients;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obtaining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records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related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and/ </w:t>
      </w:r>
      <w:r>
        <w:rPr>
          <w:color w:val="231F20"/>
          <w:sz w:val="20"/>
        </w:rPr>
        <w:t xml:space="preserve">or fiduciary </w:t>
      </w:r>
      <w:r>
        <w:rPr>
          <w:color w:val="231F20"/>
          <w:spacing w:val="-3"/>
          <w:sz w:val="20"/>
        </w:rPr>
        <w:t xml:space="preserve">account(s); </w:t>
      </w:r>
      <w:r>
        <w:rPr>
          <w:color w:val="231F20"/>
          <w:sz w:val="20"/>
        </w:rPr>
        <w:t xml:space="preserve">supervising the </w:t>
      </w:r>
      <w:r>
        <w:rPr>
          <w:color w:val="231F20"/>
          <w:spacing w:val="-3"/>
          <w:sz w:val="20"/>
        </w:rPr>
        <w:t xml:space="preserve">disbursement </w:t>
      </w:r>
      <w:r>
        <w:rPr>
          <w:color w:val="231F20"/>
          <w:sz w:val="20"/>
        </w:rPr>
        <w:t xml:space="preserve">of funds from any trust </w:t>
      </w:r>
      <w:r>
        <w:rPr>
          <w:color w:val="231F20"/>
          <w:spacing w:val="-3"/>
          <w:sz w:val="20"/>
        </w:rPr>
        <w:t xml:space="preserve">and/or </w:t>
      </w:r>
      <w:r>
        <w:rPr>
          <w:color w:val="231F20"/>
          <w:sz w:val="20"/>
        </w:rPr>
        <w:t xml:space="preserve">fiduciary </w:t>
      </w:r>
      <w:r>
        <w:rPr>
          <w:color w:val="231F20"/>
          <w:spacing w:val="-3"/>
          <w:sz w:val="20"/>
        </w:rPr>
        <w:t xml:space="preserve">accounts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appropriate persons; </w:t>
      </w:r>
      <w:r>
        <w:rPr>
          <w:color w:val="231F20"/>
          <w:sz w:val="20"/>
        </w:rPr>
        <w:t xml:space="preserve">and any </w:t>
      </w:r>
      <w:r>
        <w:rPr>
          <w:color w:val="231F20"/>
          <w:spacing w:val="-3"/>
          <w:sz w:val="20"/>
        </w:rPr>
        <w:t xml:space="preserve">other </w:t>
      </w:r>
      <w:r>
        <w:rPr>
          <w:color w:val="231F20"/>
          <w:sz w:val="20"/>
        </w:rPr>
        <w:t xml:space="preserve">act </w:t>
      </w:r>
      <w:r>
        <w:rPr>
          <w:color w:val="231F20"/>
          <w:spacing w:val="-3"/>
          <w:sz w:val="20"/>
        </w:rPr>
        <w:t xml:space="preserve">necessary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>wind down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practice and protect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>intere</w:t>
      </w:r>
      <w:r>
        <w:rPr>
          <w:color w:val="231F20"/>
          <w:spacing w:val="-3"/>
          <w:sz w:val="20"/>
        </w:rPr>
        <w:t xml:space="preserve">sts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clients </w:t>
      </w:r>
      <w:r>
        <w:rPr>
          <w:color w:val="231F20"/>
          <w:spacing w:val="-3"/>
          <w:sz w:val="20"/>
        </w:rPr>
        <w:t xml:space="preserve">until </w:t>
      </w:r>
      <w:r>
        <w:rPr>
          <w:color w:val="231F20"/>
          <w:sz w:val="20"/>
        </w:rPr>
        <w:t xml:space="preserve">all known clients </w:t>
      </w:r>
      <w:r>
        <w:rPr>
          <w:color w:val="231F20"/>
          <w:spacing w:val="-3"/>
          <w:sz w:val="20"/>
        </w:rPr>
        <w:t xml:space="preserve">have </w:t>
      </w:r>
      <w:r>
        <w:rPr>
          <w:color w:val="231F20"/>
          <w:sz w:val="20"/>
        </w:rPr>
        <w:t xml:space="preserve">secured </w:t>
      </w:r>
      <w:r>
        <w:rPr>
          <w:color w:val="231F20"/>
          <w:spacing w:val="-3"/>
          <w:sz w:val="20"/>
        </w:rPr>
        <w:t xml:space="preserve">other legal </w:t>
      </w:r>
      <w:r>
        <w:rPr>
          <w:color w:val="231F20"/>
          <w:sz w:val="20"/>
        </w:rPr>
        <w:t>counsel,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chosen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pick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received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money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held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benefit.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Trustee 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authorized </w:t>
      </w:r>
      <w:r>
        <w:rPr>
          <w:color w:val="231F20"/>
          <w:sz w:val="20"/>
        </w:rPr>
        <w:t xml:space="preserve">to take such </w:t>
      </w:r>
      <w:r>
        <w:rPr>
          <w:color w:val="231F20"/>
          <w:spacing w:val="-3"/>
          <w:sz w:val="20"/>
        </w:rPr>
        <w:t xml:space="preserve">actions </w:t>
      </w:r>
      <w:r>
        <w:rPr>
          <w:color w:val="231F20"/>
          <w:sz w:val="20"/>
        </w:rPr>
        <w:t xml:space="preserve">as are </w:t>
      </w:r>
      <w:r>
        <w:rPr>
          <w:color w:val="231F20"/>
          <w:spacing w:val="-3"/>
          <w:sz w:val="20"/>
        </w:rPr>
        <w:t xml:space="preserve">necessary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>identify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 xml:space="preserve">Last </w:t>
      </w:r>
      <w:r>
        <w:rPr>
          <w:i/>
          <w:color w:val="231F20"/>
          <w:spacing w:val="-4"/>
          <w:sz w:val="20"/>
        </w:rPr>
        <w:t>Name</w:t>
      </w:r>
      <w:r>
        <w:rPr>
          <w:color w:val="231F20"/>
          <w:spacing w:val="-4"/>
          <w:sz w:val="20"/>
        </w:rPr>
        <w:t xml:space="preserve">]’s </w:t>
      </w:r>
      <w:r>
        <w:rPr>
          <w:color w:val="231F20"/>
          <w:sz w:val="20"/>
        </w:rPr>
        <w:t xml:space="preserve">trust and fiduciary </w:t>
      </w:r>
      <w:r>
        <w:rPr>
          <w:color w:val="231F20"/>
          <w:spacing w:val="-3"/>
          <w:sz w:val="20"/>
        </w:rPr>
        <w:t xml:space="preserve">accounts, </w:t>
      </w:r>
      <w:r>
        <w:rPr>
          <w:color w:val="231F20"/>
          <w:sz w:val="20"/>
        </w:rPr>
        <w:t xml:space="preserve">as such </w:t>
      </w:r>
      <w:r>
        <w:rPr>
          <w:color w:val="231F20"/>
          <w:spacing w:val="-3"/>
          <w:sz w:val="20"/>
        </w:rPr>
        <w:t xml:space="preserve">accounts </w:t>
      </w:r>
      <w:r>
        <w:rPr>
          <w:color w:val="231F20"/>
          <w:sz w:val="20"/>
        </w:rPr>
        <w:t xml:space="preserve">are </w:t>
      </w:r>
      <w:r>
        <w:rPr>
          <w:color w:val="231F20"/>
          <w:spacing w:val="-3"/>
          <w:sz w:val="20"/>
        </w:rPr>
        <w:t xml:space="preserve">defined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 xml:space="preserve">Rules 1.15-1 </w:t>
      </w:r>
      <w:r>
        <w:rPr>
          <w:color w:val="231F20"/>
          <w:sz w:val="20"/>
        </w:rPr>
        <w:t xml:space="preserve">and </w:t>
      </w:r>
      <w:r>
        <w:rPr>
          <w:color w:val="231F20"/>
          <w:spacing w:val="-3"/>
          <w:sz w:val="20"/>
        </w:rPr>
        <w:t xml:space="preserve">1.15-2 </w:t>
      </w:r>
      <w:r>
        <w:rPr>
          <w:color w:val="231F20"/>
          <w:sz w:val="20"/>
        </w:rPr>
        <w:t xml:space="preserve">of the </w:t>
      </w:r>
      <w:r>
        <w:rPr>
          <w:color w:val="231F20"/>
          <w:spacing w:val="-3"/>
          <w:sz w:val="20"/>
        </w:rPr>
        <w:t xml:space="preserve">Revised Rules of </w:t>
      </w:r>
      <w:r>
        <w:rPr>
          <w:color w:val="231F20"/>
          <w:sz w:val="20"/>
        </w:rPr>
        <w:t xml:space="preserve">Professional </w:t>
      </w:r>
      <w:r>
        <w:rPr>
          <w:color w:val="231F20"/>
          <w:spacing w:val="-3"/>
          <w:sz w:val="20"/>
        </w:rPr>
        <w:t xml:space="preserve">Conduct, </w:t>
      </w:r>
      <w:r>
        <w:rPr>
          <w:color w:val="231F20"/>
          <w:sz w:val="20"/>
        </w:rPr>
        <w:t xml:space="preserve">and to </w:t>
      </w:r>
      <w:r>
        <w:rPr>
          <w:color w:val="231F20"/>
          <w:spacing w:val="-3"/>
          <w:sz w:val="20"/>
        </w:rPr>
        <w:t xml:space="preserve">obtain possession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</w:t>
      </w:r>
      <w:r>
        <w:rPr>
          <w:i/>
          <w:color w:val="231F20"/>
          <w:sz w:val="20"/>
        </w:rPr>
        <w:t xml:space="preserve">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trust </w:t>
      </w:r>
      <w:r>
        <w:rPr>
          <w:color w:val="231F20"/>
          <w:spacing w:val="-3"/>
          <w:sz w:val="20"/>
        </w:rPr>
        <w:t xml:space="preserve">account </w:t>
      </w:r>
      <w:r>
        <w:rPr>
          <w:color w:val="231F20"/>
          <w:sz w:val="20"/>
        </w:rPr>
        <w:t xml:space="preserve">and fiduciary </w:t>
      </w:r>
      <w:r>
        <w:rPr>
          <w:color w:val="231F20"/>
          <w:spacing w:val="-3"/>
          <w:sz w:val="20"/>
        </w:rPr>
        <w:t xml:space="preserve">account </w:t>
      </w:r>
      <w:r>
        <w:rPr>
          <w:color w:val="231F20"/>
          <w:sz w:val="20"/>
        </w:rPr>
        <w:t xml:space="preserve">records. As </w:t>
      </w:r>
      <w:r>
        <w:rPr>
          <w:color w:val="231F20"/>
          <w:spacing w:val="-3"/>
          <w:sz w:val="20"/>
        </w:rPr>
        <w:t xml:space="preserve">Trustee,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shall take such </w:t>
      </w:r>
      <w:r>
        <w:rPr>
          <w:color w:val="231F20"/>
          <w:spacing w:val="-3"/>
          <w:sz w:val="20"/>
        </w:rPr>
        <w:t xml:space="preserve">actions </w:t>
      </w:r>
      <w:r>
        <w:rPr>
          <w:color w:val="231F20"/>
          <w:sz w:val="20"/>
        </w:rPr>
        <w:t xml:space="preserve">as are </w:t>
      </w:r>
      <w:r>
        <w:rPr>
          <w:color w:val="231F20"/>
          <w:spacing w:val="-3"/>
          <w:sz w:val="20"/>
        </w:rPr>
        <w:t xml:space="preserve">necessary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identify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ownership </w:t>
      </w:r>
      <w:r>
        <w:rPr>
          <w:color w:val="231F20"/>
          <w:sz w:val="20"/>
        </w:rPr>
        <w:t xml:space="preserve">of any funds in such </w:t>
      </w:r>
      <w:r>
        <w:rPr>
          <w:color w:val="231F20"/>
          <w:spacing w:val="-3"/>
          <w:sz w:val="20"/>
        </w:rPr>
        <w:t xml:space="preserve">accounts </w:t>
      </w:r>
      <w:r>
        <w:rPr>
          <w:color w:val="231F20"/>
          <w:sz w:val="20"/>
        </w:rPr>
        <w:t xml:space="preserve">so that the clients/beneficiaries may be reimbursed, or their funds forwarded </w:t>
      </w:r>
      <w:r>
        <w:rPr>
          <w:color w:val="231F20"/>
          <w:spacing w:val="-3"/>
          <w:sz w:val="20"/>
        </w:rPr>
        <w:t xml:space="preserve">as </w:t>
      </w:r>
      <w:r>
        <w:rPr>
          <w:color w:val="231F20"/>
          <w:sz w:val="20"/>
        </w:rPr>
        <w:t xml:space="preserve">they may </w:t>
      </w:r>
      <w:r>
        <w:rPr>
          <w:color w:val="231F20"/>
          <w:spacing w:val="-3"/>
          <w:sz w:val="20"/>
        </w:rPr>
        <w:t xml:space="preserve">direct.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Trustee,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shall maintain </w:t>
      </w:r>
      <w:r>
        <w:rPr>
          <w:color w:val="231F20"/>
          <w:spacing w:val="-3"/>
          <w:sz w:val="20"/>
        </w:rPr>
        <w:t xml:space="preserve">adequate accounts </w:t>
      </w:r>
      <w:r>
        <w:rPr>
          <w:color w:val="231F20"/>
          <w:sz w:val="20"/>
        </w:rPr>
        <w:t xml:space="preserve">of the funds </w:t>
      </w:r>
      <w:r>
        <w:rPr>
          <w:color w:val="231F20"/>
          <w:spacing w:val="-3"/>
          <w:sz w:val="20"/>
        </w:rPr>
        <w:t xml:space="preserve">held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attorney </w:t>
      </w:r>
      <w:r>
        <w:rPr>
          <w:color w:val="231F20"/>
          <w:sz w:val="20"/>
        </w:rPr>
        <w:t xml:space="preserve">trust or fiduciary </w:t>
      </w:r>
      <w:r>
        <w:rPr>
          <w:color w:val="231F20"/>
          <w:spacing w:val="-3"/>
          <w:sz w:val="20"/>
        </w:rPr>
        <w:t xml:space="preserve">accounts </w:t>
      </w:r>
      <w:r>
        <w:rPr>
          <w:color w:val="231F20"/>
          <w:sz w:val="20"/>
        </w:rPr>
        <w:t>and sha</w:t>
      </w:r>
      <w:r>
        <w:rPr>
          <w:color w:val="231F20"/>
          <w:sz w:val="20"/>
        </w:rPr>
        <w:t xml:space="preserve">ll </w:t>
      </w:r>
      <w:r>
        <w:rPr>
          <w:color w:val="231F20"/>
          <w:spacing w:val="-3"/>
          <w:sz w:val="20"/>
        </w:rPr>
        <w:t xml:space="preserve">account </w:t>
      </w:r>
      <w:r>
        <w:rPr>
          <w:color w:val="231F20"/>
          <w:sz w:val="20"/>
        </w:rPr>
        <w:t xml:space="preserve">to the </w:t>
      </w:r>
      <w:r>
        <w:rPr>
          <w:color w:val="231F20"/>
          <w:spacing w:val="-3"/>
          <w:sz w:val="20"/>
        </w:rPr>
        <w:t xml:space="preserve">Court </w:t>
      </w:r>
      <w:r>
        <w:rPr>
          <w:color w:val="231F20"/>
          <w:sz w:val="20"/>
        </w:rPr>
        <w:t xml:space="preserve">for </w:t>
      </w:r>
      <w:r>
        <w:rPr>
          <w:color w:val="231F20"/>
          <w:spacing w:val="-3"/>
          <w:sz w:val="20"/>
        </w:rPr>
        <w:t xml:space="preserve">approval annually </w:t>
      </w:r>
      <w:r>
        <w:rPr>
          <w:color w:val="231F20"/>
          <w:sz w:val="20"/>
        </w:rPr>
        <w:t xml:space="preserve">or at the completion of the </w:t>
      </w:r>
      <w:r>
        <w:rPr>
          <w:color w:val="231F20"/>
          <w:spacing w:val="-3"/>
          <w:sz w:val="20"/>
        </w:rPr>
        <w:t xml:space="preserve">disbursement </w:t>
      </w:r>
      <w:r>
        <w:rPr>
          <w:color w:val="231F20"/>
          <w:sz w:val="20"/>
        </w:rPr>
        <w:t xml:space="preserve">of the funds.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He/She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shall be </w:t>
      </w:r>
      <w:r>
        <w:rPr>
          <w:color w:val="231F20"/>
          <w:spacing w:val="-3"/>
          <w:sz w:val="20"/>
        </w:rPr>
        <w:t xml:space="preserve">discharged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 upon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 xml:space="preserve">completion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his/her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duties.</w:t>
      </w:r>
    </w:p>
    <w:p w14:paraId="62A7B115" w14:textId="77777777" w:rsidR="0065042A" w:rsidRDefault="0065042A">
      <w:pPr>
        <w:pStyle w:val="BodyText"/>
        <w:spacing w:before="3"/>
        <w:rPr>
          <w:sz w:val="17"/>
        </w:rPr>
      </w:pPr>
    </w:p>
    <w:p w14:paraId="564162CC" w14:textId="77777777" w:rsidR="0065042A" w:rsidRDefault="000D6131">
      <w:pPr>
        <w:pStyle w:val="ListParagraph"/>
        <w:numPr>
          <w:ilvl w:val="0"/>
          <w:numId w:val="1"/>
        </w:numPr>
        <w:tabs>
          <w:tab w:val="left" w:pos="460"/>
        </w:tabs>
        <w:spacing w:line="312" w:lineRule="auto"/>
        <w:ind w:right="308"/>
        <w:rPr>
          <w:sz w:val="20"/>
        </w:rPr>
      </w:pP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Trustee,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hereby authorized </w:t>
      </w:r>
      <w:r>
        <w:rPr>
          <w:color w:val="231F20"/>
          <w:sz w:val="20"/>
        </w:rPr>
        <w:t xml:space="preserve">to take such </w:t>
      </w:r>
      <w:r>
        <w:rPr>
          <w:color w:val="231F20"/>
          <w:spacing w:val="-3"/>
          <w:sz w:val="20"/>
        </w:rPr>
        <w:t xml:space="preserve">actions </w:t>
      </w:r>
      <w:r>
        <w:rPr>
          <w:color w:val="231F20"/>
          <w:sz w:val="20"/>
        </w:rPr>
        <w:t xml:space="preserve">as are </w:t>
      </w:r>
      <w:r>
        <w:rPr>
          <w:color w:val="231F20"/>
          <w:spacing w:val="-3"/>
          <w:sz w:val="20"/>
        </w:rPr>
        <w:t xml:space="preserve">necessary </w:t>
      </w:r>
      <w:r>
        <w:rPr>
          <w:color w:val="231F20"/>
          <w:sz w:val="20"/>
        </w:rPr>
        <w:t xml:space="preserve">to secure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trust and fiduciary </w:t>
      </w:r>
      <w:r>
        <w:rPr>
          <w:color w:val="231F20"/>
          <w:spacing w:val="-3"/>
          <w:sz w:val="20"/>
        </w:rPr>
        <w:t xml:space="preserve">accounts, including, </w:t>
      </w:r>
      <w:r>
        <w:rPr>
          <w:color w:val="231F20"/>
          <w:sz w:val="20"/>
        </w:rPr>
        <w:t xml:space="preserve">but not </w:t>
      </w:r>
      <w:r>
        <w:rPr>
          <w:color w:val="231F20"/>
          <w:spacing w:val="-3"/>
          <w:sz w:val="20"/>
        </w:rPr>
        <w:t xml:space="preserve">limited </w:t>
      </w:r>
      <w:r>
        <w:rPr>
          <w:color w:val="231F20"/>
          <w:sz w:val="20"/>
        </w:rPr>
        <w:t xml:space="preserve">to, executing new </w:t>
      </w:r>
      <w:r>
        <w:rPr>
          <w:color w:val="231F20"/>
          <w:spacing w:val="-3"/>
          <w:sz w:val="20"/>
        </w:rPr>
        <w:t xml:space="preserve">directives </w:t>
      </w:r>
      <w:r>
        <w:rPr>
          <w:color w:val="231F20"/>
          <w:sz w:val="20"/>
        </w:rPr>
        <w:t xml:space="preserve">regarding signatory </w:t>
      </w:r>
      <w:r>
        <w:rPr>
          <w:color w:val="231F20"/>
          <w:spacing w:val="-3"/>
          <w:sz w:val="20"/>
        </w:rPr>
        <w:t xml:space="preserve">authority over </w:t>
      </w:r>
      <w:r>
        <w:rPr>
          <w:color w:val="231F20"/>
          <w:sz w:val="20"/>
        </w:rPr>
        <w:t xml:space="preserve">such </w:t>
      </w:r>
      <w:r>
        <w:rPr>
          <w:color w:val="231F20"/>
          <w:spacing w:val="-3"/>
          <w:sz w:val="20"/>
        </w:rPr>
        <w:t xml:space="preserve">accounts.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Trustee, [Trustee Name]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>also auth</w:t>
      </w:r>
      <w:r>
        <w:rPr>
          <w:color w:val="231F20"/>
          <w:spacing w:val="-3"/>
          <w:sz w:val="20"/>
        </w:rPr>
        <w:t xml:space="preserve">orized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obtain </w:t>
      </w:r>
      <w:r>
        <w:rPr>
          <w:color w:val="231F20"/>
          <w:sz w:val="20"/>
        </w:rPr>
        <w:t xml:space="preserve">records relevant to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attorney </w:t>
      </w:r>
      <w:r>
        <w:rPr>
          <w:color w:val="231F20"/>
          <w:sz w:val="20"/>
        </w:rPr>
        <w:t xml:space="preserve">trust </w:t>
      </w:r>
      <w:r>
        <w:rPr>
          <w:color w:val="231F20"/>
          <w:spacing w:val="-3"/>
          <w:sz w:val="20"/>
        </w:rPr>
        <w:t xml:space="preserve">and/or </w:t>
      </w:r>
      <w:r>
        <w:rPr>
          <w:color w:val="231F20"/>
          <w:sz w:val="20"/>
        </w:rPr>
        <w:t xml:space="preserve">fiduciary </w:t>
      </w:r>
      <w:r>
        <w:rPr>
          <w:color w:val="231F20"/>
          <w:spacing w:val="-3"/>
          <w:sz w:val="20"/>
        </w:rPr>
        <w:t xml:space="preserve">accounts </w:t>
      </w:r>
      <w:r>
        <w:rPr>
          <w:color w:val="231F20"/>
          <w:sz w:val="20"/>
        </w:rPr>
        <w:t xml:space="preserve">from all financial </w:t>
      </w:r>
      <w:r>
        <w:rPr>
          <w:color w:val="231F20"/>
          <w:spacing w:val="-3"/>
          <w:sz w:val="20"/>
        </w:rPr>
        <w:t xml:space="preserve">institutions where accounts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 xml:space="preserve">which </w:t>
      </w:r>
      <w:r>
        <w:rPr>
          <w:color w:val="231F20"/>
          <w:sz w:val="20"/>
        </w:rPr>
        <w:t xml:space="preserve">funds of client or fiduciary funds </w:t>
      </w:r>
      <w:r>
        <w:rPr>
          <w:color w:val="231F20"/>
          <w:spacing w:val="-3"/>
          <w:sz w:val="20"/>
        </w:rPr>
        <w:t xml:space="preserve">have been </w:t>
      </w:r>
      <w:r>
        <w:rPr>
          <w:color w:val="231F20"/>
          <w:sz w:val="20"/>
        </w:rPr>
        <w:t xml:space="preserve">or are </w:t>
      </w:r>
      <w:r>
        <w:rPr>
          <w:color w:val="231F20"/>
          <w:spacing w:val="-3"/>
          <w:sz w:val="20"/>
        </w:rPr>
        <w:t xml:space="preserve">deposited </w:t>
      </w:r>
      <w:r>
        <w:rPr>
          <w:color w:val="231F20"/>
          <w:sz w:val="20"/>
        </w:rPr>
        <w:t xml:space="preserve">by or in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>name of [</w:t>
      </w:r>
      <w:r>
        <w:rPr>
          <w:i/>
          <w:color w:val="231F20"/>
          <w:sz w:val="20"/>
        </w:rPr>
        <w:t>Mr./M</w:t>
      </w:r>
      <w:r>
        <w:rPr>
          <w:i/>
          <w:color w:val="231F20"/>
          <w:sz w:val="20"/>
        </w:rPr>
        <w:t>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>Attorney Last Name</w:t>
      </w:r>
      <w:r>
        <w:rPr>
          <w:color w:val="231F20"/>
          <w:sz w:val="20"/>
        </w:rPr>
        <w:t>], and to execute authorizations directing such financial institutions to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release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copies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records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relating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such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accounts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representatives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North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Carolina</w:t>
      </w:r>
    </w:p>
    <w:p w14:paraId="257802BA" w14:textId="77777777" w:rsidR="0065042A" w:rsidRDefault="0065042A">
      <w:pPr>
        <w:spacing w:line="312" w:lineRule="auto"/>
        <w:rPr>
          <w:sz w:val="20"/>
        </w:rPr>
        <w:sectPr w:rsidR="0065042A">
          <w:pgSz w:w="12240" w:h="15840"/>
          <w:pgMar w:top="1440" w:right="980" w:bottom="820" w:left="980" w:header="0" w:footer="620" w:gutter="0"/>
          <w:cols w:space="720"/>
        </w:sectPr>
      </w:pPr>
    </w:p>
    <w:p w14:paraId="080D7284" w14:textId="77777777" w:rsidR="0065042A" w:rsidRDefault="000D6131">
      <w:pPr>
        <w:pStyle w:val="BodyText"/>
        <w:spacing w:before="78"/>
        <w:ind w:left="460"/>
      </w:pPr>
      <w:r>
        <w:rPr>
          <w:color w:val="231F20"/>
        </w:rPr>
        <w:lastRenderedPageBreak/>
        <w:t>State Bar.</w:t>
      </w:r>
    </w:p>
    <w:p w14:paraId="06EED65F" w14:textId="77777777" w:rsidR="0065042A" w:rsidRDefault="0065042A">
      <w:pPr>
        <w:pStyle w:val="BodyText"/>
        <w:spacing w:before="8"/>
        <w:rPr>
          <w:sz w:val="21"/>
        </w:rPr>
      </w:pPr>
    </w:p>
    <w:p w14:paraId="13A2B8A1" w14:textId="77777777" w:rsidR="0065042A" w:rsidRDefault="000D6131">
      <w:pPr>
        <w:pStyle w:val="ListParagraph"/>
        <w:numPr>
          <w:ilvl w:val="0"/>
          <w:numId w:val="1"/>
        </w:numPr>
        <w:tabs>
          <w:tab w:val="left" w:pos="460"/>
        </w:tabs>
        <w:rPr>
          <w:sz w:val="20"/>
        </w:rPr>
      </w:pPr>
      <w:r>
        <w:rPr>
          <w:color w:val="231F20"/>
          <w:sz w:val="20"/>
        </w:rPr>
        <w:t xml:space="preserve">This cause is retained for further </w:t>
      </w:r>
      <w:r>
        <w:rPr>
          <w:color w:val="231F20"/>
          <w:spacing w:val="-3"/>
          <w:sz w:val="20"/>
        </w:rPr>
        <w:t xml:space="preserve">orders </w:t>
      </w:r>
      <w:r>
        <w:rPr>
          <w:color w:val="231F20"/>
          <w:sz w:val="20"/>
        </w:rPr>
        <w:t>of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 xml:space="preserve">this </w:t>
      </w:r>
      <w:r>
        <w:rPr>
          <w:color w:val="231F20"/>
          <w:spacing w:val="-3"/>
          <w:sz w:val="20"/>
        </w:rPr>
        <w:t>Court.</w:t>
      </w:r>
    </w:p>
    <w:p w14:paraId="6491C237" w14:textId="77777777" w:rsidR="0065042A" w:rsidRDefault="0065042A">
      <w:pPr>
        <w:pStyle w:val="BodyText"/>
        <w:rPr>
          <w:sz w:val="22"/>
        </w:rPr>
      </w:pPr>
    </w:p>
    <w:p w14:paraId="46D4ADFE" w14:textId="77777777" w:rsidR="0065042A" w:rsidRDefault="0065042A">
      <w:pPr>
        <w:pStyle w:val="BodyText"/>
        <w:rPr>
          <w:sz w:val="22"/>
        </w:rPr>
      </w:pPr>
    </w:p>
    <w:p w14:paraId="6823C655" w14:textId="77777777" w:rsidR="0065042A" w:rsidRDefault="0065042A">
      <w:pPr>
        <w:pStyle w:val="BodyText"/>
        <w:spacing w:before="6"/>
        <w:rPr>
          <w:sz w:val="19"/>
        </w:rPr>
      </w:pPr>
    </w:p>
    <w:p w14:paraId="3F7C9BA5" w14:textId="77777777" w:rsidR="0065042A" w:rsidRDefault="000D6131">
      <w:pPr>
        <w:pStyle w:val="BodyText"/>
        <w:tabs>
          <w:tab w:val="left" w:pos="2705"/>
          <w:tab w:val="left" w:pos="6510"/>
          <w:tab w:val="left" w:pos="7710"/>
        </w:tabs>
        <w:ind w:left="100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>.</w:t>
      </w:r>
    </w:p>
    <w:p w14:paraId="2A6BF0F2" w14:textId="77777777" w:rsidR="0065042A" w:rsidRDefault="0065042A">
      <w:pPr>
        <w:pStyle w:val="BodyText"/>
      </w:pPr>
    </w:p>
    <w:p w14:paraId="50751112" w14:textId="77777777" w:rsidR="003307A7" w:rsidRDefault="003307A7">
      <w:pPr>
        <w:spacing w:before="43" w:line="312" w:lineRule="auto"/>
        <w:ind w:left="5860" w:right="1654"/>
        <w:rPr>
          <w:color w:val="231F20"/>
          <w:sz w:val="20"/>
        </w:rPr>
      </w:pPr>
    </w:p>
    <w:p w14:paraId="0898BD8D" w14:textId="77777777" w:rsidR="003307A7" w:rsidRDefault="003307A7">
      <w:pPr>
        <w:spacing w:before="43" w:line="312" w:lineRule="auto"/>
        <w:ind w:left="5860" w:right="1654"/>
        <w:rPr>
          <w:color w:val="231F20"/>
          <w:sz w:val="20"/>
        </w:rPr>
      </w:pPr>
    </w:p>
    <w:p w14:paraId="00D81F4B" w14:textId="645289BD" w:rsidR="003307A7" w:rsidRDefault="003307A7" w:rsidP="003307A7">
      <w:pPr>
        <w:spacing w:before="43" w:line="312" w:lineRule="auto"/>
        <w:ind w:left="5860" w:right="290"/>
        <w:rPr>
          <w:color w:val="231F20"/>
          <w:sz w:val="20"/>
        </w:rPr>
      </w:pPr>
      <w:r>
        <w:rPr>
          <w:color w:val="231F20"/>
          <w:sz w:val="20"/>
        </w:rPr>
        <w:t>__________________________________</w:t>
      </w:r>
    </w:p>
    <w:p w14:paraId="21CDB8DA" w14:textId="77777777" w:rsidR="003307A7" w:rsidRDefault="000D6131" w:rsidP="003307A7">
      <w:pPr>
        <w:spacing w:before="43" w:line="312" w:lineRule="auto"/>
        <w:ind w:left="5860" w:right="290"/>
        <w:rPr>
          <w:color w:val="231F20"/>
          <w:sz w:val="20"/>
        </w:rPr>
      </w:pPr>
      <w:r>
        <w:rPr>
          <w:color w:val="231F20"/>
          <w:sz w:val="20"/>
        </w:rPr>
        <w:t xml:space="preserve">Resident Superior Court Judge </w:t>
      </w:r>
    </w:p>
    <w:p w14:paraId="0C65ECB9" w14:textId="0CAE9D1A" w:rsidR="0065042A" w:rsidRDefault="000D6131" w:rsidP="003307A7">
      <w:pPr>
        <w:spacing w:before="43" w:line="312" w:lineRule="auto"/>
        <w:ind w:left="5860" w:right="290"/>
        <w:rPr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Judicial District #</w:t>
      </w:r>
      <w:r>
        <w:rPr>
          <w:color w:val="231F20"/>
          <w:sz w:val="20"/>
        </w:rPr>
        <w:t>] District</w:t>
      </w:r>
    </w:p>
    <w:sectPr w:rsidR="0065042A">
      <w:pgSz w:w="12240" w:h="15840"/>
      <w:pgMar w:top="960" w:right="980" w:bottom="820" w:left="98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AB23" w14:textId="77777777" w:rsidR="000D6131" w:rsidRDefault="000D6131">
      <w:r>
        <w:separator/>
      </w:r>
    </w:p>
  </w:endnote>
  <w:endnote w:type="continuationSeparator" w:id="0">
    <w:p w14:paraId="55CD8218" w14:textId="77777777" w:rsidR="000D6131" w:rsidRDefault="000D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2F8F" w14:textId="77777777" w:rsidR="0065042A" w:rsidRDefault="000D6131">
    <w:pPr>
      <w:pStyle w:val="BodyText"/>
      <w:spacing w:line="14" w:lineRule="auto"/>
    </w:pPr>
    <w:r>
      <w:pict w14:anchorId="0C53916E">
        <v:line id="_x0000_s2050" alt="" style="position:absolute;z-index:-15784448;mso-wrap-edited:f;mso-width-percent:0;mso-height-percent:0;mso-position-horizontal-relative:page;mso-position-vertical-relative:page;mso-width-percent:0;mso-height-percent:0" from="36pt,747.25pt" to="8in,747.25pt" strokecolor="#58595b" strokeweight=".5pt">
          <w10:wrap anchorx="page" anchory="page"/>
        </v:line>
      </w:pict>
    </w:r>
    <w:r>
      <w:pict w14:anchorId="56955A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0.5pt;margin-top:753.4pt;width:11.05pt;height:12.1pt;z-index:-157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A9589C0" w14:textId="77777777" w:rsidR="0065042A" w:rsidRDefault="000D6131">
                <w:pPr>
                  <w:spacing w:before="14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03E5" w14:textId="77777777" w:rsidR="000D6131" w:rsidRDefault="000D6131">
      <w:r>
        <w:separator/>
      </w:r>
    </w:p>
  </w:footnote>
  <w:footnote w:type="continuationSeparator" w:id="0">
    <w:p w14:paraId="2D7F97D7" w14:textId="77777777" w:rsidR="000D6131" w:rsidRDefault="000D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7D9A"/>
    <w:multiLevelType w:val="hybridMultilevel"/>
    <w:tmpl w:val="94D073BE"/>
    <w:lvl w:ilvl="0" w:tplc="CD5CB62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107CAC5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170A383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47107CFE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97727E7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8372537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3F62274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E7CC3B6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BF3CE128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422764"/>
    <w:multiLevelType w:val="hybridMultilevel"/>
    <w:tmpl w:val="DBA60BD2"/>
    <w:lvl w:ilvl="0" w:tplc="CD26D9D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813A287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A9F223E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0E24FA04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F678EF7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CA74693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2BBE942C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FEA21AF2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14A2FF68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B42443"/>
    <w:multiLevelType w:val="hybridMultilevel"/>
    <w:tmpl w:val="9BC68DC4"/>
    <w:lvl w:ilvl="0" w:tplc="FCA862A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A1C0F596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2682D4F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0C4373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A9C0C31A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589A77BE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2B92E610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AFEEDA92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A502B10A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42A"/>
    <w:rsid w:val="000D6131"/>
    <w:rsid w:val="003307A7"/>
    <w:rsid w:val="006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3218BF"/>
  <w15:docId w15:val="{8DD0A6A7-3DA2-5449-ADA2-578A94BD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2021-01-12T18:03:00Z</dcterms:created>
  <dcterms:modified xsi:type="dcterms:W3CDTF">2021-01-12T18:05:00Z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